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50" w:rsidRDefault="00850950" w:rsidP="001F7CB2">
      <w:pPr>
        <w:jc w:val="right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bookmarkStart w:id="0" w:name="_GoBack"/>
      <w:bookmarkEnd w:id="0"/>
    </w:p>
    <w:p w:rsidR="00850950" w:rsidRDefault="00850950" w:rsidP="001F7CB2">
      <w:pPr>
        <w:jc w:val="right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</w:p>
    <w:p w:rsidR="001F7CB2" w:rsidRPr="003E641F" w:rsidRDefault="001F7CB2" w:rsidP="001F7CB2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E641F">
        <w:rPr>
          <w:rFonts w:ascii="Times New Roman" w:hAnsi="Times New Roman" w:cs="Times New Roman"/>
          <w:bCs/>
          <w:i/>
          <w:sz w:val="28"/>
          <w:szCs w:val="28"/>
        </w:rPr>
        <w:t>Приложение №1</w:t>
      </w:r>
    </w:p>
    <w:p w:rsidR="00850950" w:rsidRDefault="00850950" w:rsidP="008626C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34A0" w:rsidRDefault="008626C3" w:rsidP="008626C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641F">
        <w:rPr>
          <w:rFonts w:ascii="Times New Roman" w:hAnsi="Times New Roman" w:cs="Times New Roman"/>
          <w:b/>
          <w:sz w:val="28"/>
          <w:szCs w:val="28"/>
        </w:rPr>
        <w:t>Экономичес</w:t>
      </w:r>
      <w:r w:rsidR="00B06EBD" w:rsidRPr="003E641F">
        <w:rPr>
          <w:rFonts w:ascii="Times New Roman" w:hAnsi="Times New Roman" w:cs="Times New Roman"/>
          <w:b/>
          <w:sz w:val="28"/>
          <w:szCs w:val="28"/>
        </w:rPr>
        <w:t>кое обоснование к предлагаемым Правилам (методике</w:t>
      </w:r>
      <w:r w:rsidRPr="003E641F">
        <w:rPr>
          <w:rFonts w:ascii="Times New Roman" w:hAnsi="Times New Roman" w:cs="Times New Roman"/>
          <w:b/>
          <w:sz w:val="28"/>
          <w:szCs w:val="28"/>
        </w:rPr>
        <w:t>) ценообразования</w:t>
      </w:r>
      <w:r w:rsidR="00B06EBD" w:rsidRPr="003E64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0950" w:rsidRPr="00850950" w:rsidRDefault="00850950" w:rsidP="008626C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324EF" w:rsidRPr="003E641F" w:rsidRDefault="008626C3" w:rsidP="00732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1F">
        <w:rPr>
          <w:rFonts w:ascii="Times New Roman" w:hAnsi="Times New Roman" w:cs="Times New Roman"/>
          <w:sz w:val="28"/>
          <w:szCs w:val="28"/>
        </w:rPr>
        <w:t>В соответствии</w:t>
      </w:r>
      <w:r w:rsidR="007413DC" w:rsidRPr="003E641F">
        <w:rPr>
          <w:rFonts w:ascii="Times New Roman" w:hAnsi="Times New Roman" w:cs="Times New Roman"/>
          <w:sz w:val="28"/>
          <w:szCs w:val="28"/>
        </w:rPr>
        <w:t xml:space="preserve"> с подпунктом 3)</w:t>
      </w:r>
      <w:r w:rsidRPr="003E641F">
        <w:rPr>
          <w:rFonts w:ascii="Times New Roman" w:hAnsi="Times New Roman" w:cs="Times New Roman"/>
          <w:sz w:val="28"/>
          <w:szCs w:val="28"/>
        </w:rPr>
        <w:t xml:space="preserve"> </w:t>
      </w:r>
      <w:r w:rsidR="007413DC" w:rsidRPr="003E641F">
        <w:rPr>
          <w:rFonts w:ascii="Times New Roman" w:hAnsi="Times New Roman" w:cs="Times New Roman"/>
          <w:sz w:val="28"/>
          <w:szCs w:val="28"/>
        </w:rPr>
        <w:t>пункта</w:t>
      </w:r>
      <w:r w:rsidRPr="003E641F">
        <w:rPr>
          <w:rFonts w:ascii="Times New Roman" w:hAnsi="Times New Roman" w:cs="Times New Roman"/>
          <w:sz w:val="28"/>
          <w:szCs w:val="28"/>
        </w:rPr>
        <w:t xml:space="preserve"> 10 статьи 10 Закона Республики Казахстан от 5 июля 2008 года «О трансфертном ценообразовании» </w:t>
      </w:r>
      <w:r w:rsidR="00F418C5">
        <w:rPr>
          <w:rFonts w:ascii="Times New Roman" w:hAnsi="Times New Roman" w:cs="Times New Roman"/>
          <w:sz w:val="28"/>
          <w:szCs w:val="28"/>
        </w:rPr>
        <w:t xml:space="preserve">АО </w:t>
      </w:r>
      <w:r w:rsidRPr="003E641F">
        <w:rPr>
          <w:rFonts w:ascii="Times New Roman" w:hAnsi="Times New Roman" w:cs="Times New Roman"/>
          <w:sz w:val="28"/>
          <w:szCs w:val="28"/>
        </w:rPr>
        <w:t>«</w:t>
      </w:r>
      <w:r w:rsidR="00F418C5">
        <w:rPr>
          <w:rFonts w:ascii="Times New Roman" w:hAnsi="Times New Roman" w:cs="Times New Roman"/>
          <w:sz w:val="28"/>
          <w:szCs w:val="28"/>
        </w:rPr>
        <w:t>РД «КазМунайГаз»</w:t>
      </w:r>
      <w:r w:rsidRPr="003E641F"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7413DC" w:rsidRPr="003E641F">
        <w:rPr>
          <w:rFonts w:ascii="Times New Roman" w:hAnsi="Times New Roman" w:cs="Times New Roman"/>
          <w:sz w:val="28"/>
          <w:szCs w:val="28"/>
        </w:rPr>
        <w:t xml:space="preserve">экономическое </w:t>
      </w:r>
      <w:r w:rsidR="00625D74" w:rsidRPr="003E641F">
        <w:rPr>
          <w:rFonts w:ascii="Times New Roman" w:hAnsi="Times New Roman" w:cs="Times New Roman"/>
          <w:sz w:val="28"/>
          <w:szCs w:val="28"/>
        </w:rPr>
        <w:t>обоснование предлагаем</w:t>
      </w:r>
      <w:r w:rsidR="007765FD" w:rsidRPr="003E641F">
        <w:rPr>
          <w:rFonts w:ascii="Times New Roman" w:hAnsi="Times New Roman" w:cs="Times New Roman"/>
          <w:sz w:val="28"/>
          <w:szCs w:val="28"/>
        </w:rPr>
        <w:t>ых Правил</w:t>
      </w:r>
      <w:r w:rsidR="007413DC" w:rsidRPr="003E641F">
        <w:rPr>
          <w:rFonts w:ascii="Times New Roman" w:hAnsi="Times New Roman" w:cs="Times New Roman"/>
          <w:sz w:val="28"/>
          <w:szCs w:val="28"/>
        </w:rPr>
        <w:t xml:space="preserve"> (методики) ценообразования</w:t>
      </w:r>
      <w:r w:rsidR="007765FD" w:rsidRPr="003E641F">
        <w:rPr>
          <w:rFonts w:ascii="Times New Roman" w:hAnsi="Times New Roman" w:cs="Times New Roman"/>
          <w:sz w:val="28"/>
          <w:szCs w:val="28"/>
        </w:rPr>
        <w:t xml:space="preserve"> </w:t>
      </w:r>
      <w:r w:rsidR="00F418C5">
        <w:rPr>
          <w:rFonts w:ascii="Times New Roman" w:hAnsi="Times New Roman" w:cs="Times New Roman"/>
          <w:sz w:val="28"/>
          <w:szCs w:val="28"/>
        </w:rPr>
        <w:t>на экспортируемую сырую нефть и газовый конденсат</w:t>
      </w:r>
      <w:r w:rsidR="00D30E69" w:rsidRPr="003E641F">
        <w:rPr>
          <w:rFonts w:ascii="Times New Roman" w:hAnsi="Times New Roman" w:cs="Times New Roman"/>
          <w:sz w:val="28"/>
          <w:szCs w:val="28"/>
        </w:rPr>
        <w:t xml:space="preserve"> </w:t>
      </w:r>
      <w:r w:rsidR="008A7555">
        <w:rPr>
          <w:rFonts w:ascii="Times New Roman" w:hAnsi="Times New Roman" w:cs="Times New Roman"/>
          <w:sz w:val="28"/>
          <w:szCs w:val="28"/>
        </w:rPr>
        <w:t xml:space="preserve">(далее – Правила </w:t>
      </w:r>
      <w:r w:rsidR="007324EF" w:rsidRPr="003E641F">
        <w:rPr>
          <w:rFonts w:ascii="Times New Roman" w:hAnsi="Times New Roman" w:cs="Times New Roman"/>
          <w:sz w:val="28"/>
          <w:szCs w:val="28"/>
        </w:rPr>
        <w:t>(методика) ценообразования)</w:t>
      </w:r>
      <w:r w:rsidR="007413DC" w:rsidRPr="003E641F">
        <w:rPr>
          <w:rFonts w:ascii="Times New Roman" w:hAnsi="Times New Roman" w:cs="Times New Roman"/>
          <w:sz w:val="28"/>
          <w:szCs w:val="28"/>
        </w:rPr>
        <w:t>.</w:t>
      </w:r>
    </w:p>
    <w:p w:rsidR="00F418C5" w:rsidRDefault="000C4D3B" w:rsidP="00F418C5">
      <w:pPr>
        <w:spacing w:after="0" w:line="240" w:lineRule="auto"/>
        <w:ind w:firstLine="709"/>
        <w:jc w:val="both"/>
        <w:rPr>
          <w:rStyle w:val="s1"/>
          <w:b w:val="0"/>
          <w:bCs w:val="0"/>
          <w:sz w:val="28"/>
          <w:szCs w:val="28"/>
        </w:rPr>
      </w:pPr>
      <w:r w:rsidRPr="003E641F">
        <w:rPr>
          <w:rFonts w:ascii="Times New Roman" w:hAnsi="Times New Roman" w:cs="Times New Roman"/>
          <w:sz w:val="28"/>
          <w:szCs w:val="28"/>
        </w:rPr>
        <w:t>Настоящие Правила (методика) ценообразования разработаны в соответствии с законодательством Республики Казахстан о трансфертном ценообразовании и с учетом международной прак</w:t>
      </w:r>
      <w:r w:rsidR="00647DDE">
        <w:rPr>
          <w:rFonts w:ascii="Times New Roman" w:hAnsi="Times New Roman" w:cs="Times New Roman"/>
          <w:sz w:val="28"/>
          <w:szCs w:val="28"/>
        </w:rPr>
        <w:t>тики торговли сырой нефти</w:t>
      </w:r>
      <w:r w:rsidR="00F418C5">
        <w:rPr>
          <w:rFonts w:ascii="Times New Roman" w:hAnsi="Times New Roman" w:cs="Times New Roman"/>
          <w:sz w:val="28"/>
          <w:szCs w:val="28"/>
        </w:rPr>
        <w:t xml:space="preserve">, </w:t>
      </w:r>
      <w:r w:rsidR="00F418C5" w:rsidRPr="00F418C5">
        <w:rPr>
          <w:rStyle w:val="s1"/>
          <w:b w:val="0"/>
          <w:bCs w:val="0"/>
          <w:sz w:val="28"/>
          <w:szCs w:val="28"/>
        </w:rPr>
        <w:t xml:space="preserve">в целях урегулирования правоотношений между участниками сделок и заинтересованными государственными органами по внешнеэкономическим операциям, подпадающими под контроль при трансфертном ценообразовании. </w:t>
      </w:r>
    </w:p>
    <w:p w:rsidR="00843627" w:rsidRDefault="00D9063D" w:rsidP="009F65FA">
      <w:pPr>
        <w:spacing w:after="0" w:line="240" w:lineRule="auto"/>
        <w:ind w:firstLine="709"/>
        <w:jc w:val="both"/>
        <w:rPr>
          <w:rStyle w:val="s1"/>
          <w:b w:val="0"/>
          <w:sz w:val="28"/>
          <w:szCs w:val="28"/>
        </w:rPr>
      </w:pPr>
      <w:r>
        <w:rPr>
          <w:rStyle w:val="s1"/>
          <w:b w:val="0"/>
          <w:sz w:val="28"/>
          <w:szCs w:val="28"/>
        </w:rPr>
        <w:t>Правила</w:t>
      </w:r>
      <w:r w:rsidRPr="00D9063D">
        <w:rPr>
          <w:rStyle w:val="s1"/>
          <w:b w:val="0"/>
          <w:sz w:val="28"/>
          <w:szCs w:val="28"/>
        </w:rPr>
        <w:t xml:space="preserve"> (методики) ценообразования</w:t>
      </w:r>
      <w:r>
        <w:rPr>
          <w:rStyle w:val="s1"/>
          <w:b w:val="0"/>
          <w:sz w:val="28"/>
          <w:szCs w:val="28"/>
        </w:rPr>
        <w:t xml:space="preserve"> устанавливают порядок определения цены сделки (реализации) на нефть</w:t>
      </w:r>
      <w:r w:rsidR="00F616F1">
        <w:rPr>
          <w:rStyle w:val="s1"/>
          <w:b w:val="0"/>
          <w:sz w:val="28"/>
          <w:szCs w:val="28"/>
        </w:rPr>
        <w:t xml:space="preserve"> и</w:t>
      </w:r>
      <w:r w:rsidR="00054233">
        <w:rPr>
          <w:rStyle w:val="s1"/>
          <w:b w:val="0"/>
          <w:sz w:val="28"/>
          <w:szCs w:val="28"/>
        </w:rPr>
        <w:t xml:space="preserve"> </w:t>
      </w:r>
      <w:r>
        <w:rPr>
          <w:rStyle w:val="s1"/>
          <w:b w:val="0"/>
          <w:sz w:val="28"/>
          <w:szCs w:val="28"/>
        </w:rPr>
        <w:t xml:space="preserve">газовый конденсат </w:t>
      </w:r>
      <w:r w:rsidR="001426EB">
        <w:rPr>
          <w:rStyle w:val="s1"/>
          <w:b w:val="0"/>
          <w:sz w:val="28"/>
          <w:szCs w:val="28"/>
        </w:rPr>
        <w:t xml:space="preserve">с учетом </w:t>
      </w:r>
      <w:r w:rsidR="007A6295" w:rsidRPr="007A6295">
        <w:rPr>
          <w:rStyle w:val="s1"/>
          <w:b w:val="0"/>
          <w:sz w:val="28"/>
          <w:szCs w:val="28"/>
        </w:rPr>
        <w:t xml:space="preserve">дифференциала </w:t>
      </w:r>
      <w:r w:rsidR="007A6295">
        <w:rPr>
          <w:rStyle w:val="s1"/>
          <w:b w:val="0"/>
          <w:sz w:val="28"/>
          <w:szCs w:val="28"/>
        </w:rPr>
        <w:t xml:space="preserve">- </w:t>
      </w:r>
      <w:r w:rsidR="007A6295" w:rsidRPr="007A6295">
        <w:rPr>
          <w:rStyle w:val="s1"/>
          <w:b w:val="0"/>
          <w:sz w:val="28"/>
          <w:szCs w:val="28"/>
        </w:rPr>
        <w:t>размер</w:t>
      </w:r>
      <w:r w:rsidR="007A6295">
        <w:rPr>
          <w:rStyle w:val="s1"/>
          <w:b w:val="0"/>
          <w:sz w:val="28"/>
          <w:szCs w:val="28"/>
        </w:rPr>
        <w:t>а</w:t>
      </w:r>
      <w:r w:rsidR="007A6295" w:rsidRPr="007A6295">
        <w:rPr>
          <w:rStyle w:val="s1"/>
          <w:b w:val="0"/>
          <w:sz w:val="28"/>
          <w:szCs w:val="28"/>
        </w:rPr>
        <w:t xml:space="preserve"> корректировки, применяем</w:t>
      </w:r>
      <w:r w:rsidR="007A6295">
        <w:rPr>
          <w:rStyle w:val="s1"/>
          <w:b w:val="0"/>
          <w:sz w:val="28"/>
          <w:szCs w:val="28"/>
        </w:rPr>
        <w:t>ого</w:t>
      </w:r>
      <w:r w:rsidR="007A6295" w:rsidRPr="007A6295">
        <w:rPr>
          <w:rStyle w:val="s1"/>
          <w:b w:val="0"/>
          <w:sz w:val="28"/>
          <w:szCs w:val="28"/>
        </w:rPr>
        <w:t xml:space="preserve"> для приведения в сопоставимые экономические условия цены сделки или цены из источника информации</w:t>
      </w:r>
      <w:r w:rsidR="007A6295">
        <w:rPr>
          <w:rStyle w:val="s1"/>
          <w:b w:val="0"/>
          <w:sz w:val="28"/>
          <w:szCs w:val="28"/>
        </w:rPr>
        <w:t>,</w:t>
      </w:r>
      <w:r w:rsidR="00F616F1">
        <w:rPr>
          <w:rStyle w:val="s1"/>
          <w:b w:val="0"/>
          <w:sz w:val="28"/>
          <w:szCs w:val="28"/>
        </w:rPr>
        <w:t xml:space="preserve"> </w:t>
      </w:r>
      <w:r>
        <w:rPr>
          <w:rStyle w:val="s1"/>
          <w:b w:val="0"/>
          <w:sz w:val="28"/>
          <w:szCs w:val="28"/>
        </w:rPr>
        <w:t xml:space="preserve">определяют составляющие дифференциала, </w:t>
      </w:r>
      <w:r w:rsidR="007A6295">
        <w:rPr>
          <w:rStyle w:val="s1"/>
          <w:b w:val="0"/>
          <w:sz w:val="28"/>
          <w:szCs w:val="28"/>
        </w:rPr>
        <w:t xml:space="preserve">необходимые </w:t>
      </w:r>
      <w:r>
        <w:rPr>
          <w:rStyle w:val="s1"/>
          <w:b w:val="0"/>
          <w:sz w:val="28"/>
          <w:szCs w:val="28"/>
        </w:rPr>
        <w:t>документы для его подтверждения.</w:t>
      </w:r>
    </w:p>
    <w:p w:rsidR="00D9063D" w:rsidRPr="00144209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  <w:r w:rsidRPr="00144209">
        <w:rPr>
          <w:rStyle w:val="s1"/>
          <w:b w:val="0"/>
          <w:bCs w:val="0"/>
          <w:color w:val="auto"/>
          <w:sz w:val="28"/>
          <w:szCs w:val="28"/>
          <w:u w:val="single"/>
        </w:rPr>
        <w:t>Цена сделки</w:t>
      </w:r>
      <w:r w:rsidRPr="00144209">
        <w:rPr>
          <w:rStyle w:val="s1"/>
          <w:b w:val="0"/>
          <w:bCs w:val="0"/>
          <w:color w:val="auto"/>
          <w:sz w:val="28"/>
          <w:szCs w:val="28"/>
        </w:rPr>
        <w:t xml:space="preserve"> (реализации) </w:t>
      </w:r>
      <w:r w:rsidR="00F616F1" w:rsidRPr="00144209">
        <w:rPr>
          <w:rStyle w:val="s1"/>
          <w:b w:val="0"/>
          <w:bCs w:val="0"/>
          <w:color w:val="auto"/>
          <w:sz w:val="28"/>
          <w:szCs w:val="28"/>
        </w:rPr>
        <w:t>рассчитыва</w:t>
      </w:r>
      <w:r w:rsidR="00F616F1">
        <w:rPr>
          <w:rStyle w:val="s1"/>
          <w:b w:val="0"/>
          <w:bCs w:val="0"/>
          <w:color w:val="auto"/>
          <w:sz w:val="28"/>
          <w:szCs w:val="28"/>
        </w:rPr>
        <w:t>ю</w:t>
      </w:r>
      <w:r w:rsidR="00F616F1" w:rsidRPr="00144209">
        <w:rPr>
          <w:rStyle w:val="s1"/>
          <w:b w:val="0"/>
          <w:bCs w:val="0"/>
          <w:color w:val="auto"/>
          <w:sz w:val="28"/>
          <w:szCs w:val="28"/>
        </w:rPr>
        <w:t xml:space="preserve">тся </w:t>
      </w:r>
      <w:r w:rsidRPr="00144209">
        <w:rPr>
          <w:rStyle w:val="s1"/>
          <w:b w:val="0"/>
          <w:bCs w:val="0"/>
          <w:color w:val="auto"/>
          <w:sz w:val="28"/>
          <w:szCs w:val="28"/>
        </w:rPr>
        <w:t xml:space="preserve">по </w:t>
      </w:r>
      <w:r w:rsidR="007A6295">
        <w:rPr>
          <w:rStyle w:val="s1"/>
          <w:b w:val="0"/>
          <w:bCs w:val="0"/>
          <w:color w:val="auto"/>
          <w:sz w:val="28"/>
          <w:szCs w:val="28"/>
        </w:rPr>
        <w:t xml:space="preserve"> </w:t>
      </w:r>
      <w:r w:rsidR="00F616F1" w:rsidRPr="00144209">
        <w:rPr>
          <w:rStyle w:val="s1"/>
          <w:b w:val="0"/>
          <w:bCs w:val="0"/>
          <w:color w:val="auto"/>
          <w:sz w:val="28"/>
          <w:szCs w:val="28"/>
        </w:rPr>
        <w:t>формул</w:t>
      </w:r>
      <w:r w:rsidR="00F616F1">
        <w:rPr>
          <w:rStyle w:val="s1"/>
          <w:b w:val="0"/>
          <w:bCs w:val="0"/>
          <w:color w:val="auto"/>
          <w:sz w:val="28"/>
          <w:szCs w:val="28"/>
        </w:rPr>
        <w:t>ам</w:t>
      </w:r>
      <w:r w:rsidR="00F616F1" w:rsidRPr="00F616F1">
        <w:t xml:space="preserve"> </w:t>
      </w:r>
      <w:r w:rsidR="00F616F1" w:rsidRPr="00F616F1">
        <w:rPr>
          <w:rStyle w:val="s1"/>
          <w:b w:val="0"/>
          <w:bCs w:val="0"/>
          <w:color w:val="auto"/>
          <w:sz w:val="28"/>
          <w:szCs w:val="28"/>
        </w:rPr>
        <w:t>в зависимости от условий поставки и направления экспорта</w:t>
      </w:r>
      <w:r w:rsidR="00F616F1">
        <w:rPr>
          <w:rStyle w:val="s1"/>
          <w:b w:val="0"/>
          <w:bCs w:val="0"/>
          <w:color w:val="auto"/>
          <w:sz w:val="28"/>
          <w:szCs w:val="28"/>
        </w:rPr>
        <w:t>.</w:t>
      </w:r>
    </w:p>
    <w:p w:rsidR="00144209" w:rsidRPr="00144209" w:rsidRDefault="007A6295" w:rsidP="00144209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  <w:r>
        <w:rPr>
          <w:rStyle w:val="s1"/>
          <w:b w:val="0"/>
          <w:bCs w:val="0"/>
          <w:color w:val="auto"/>
          <w:sz w:val="28"/>
          <w:szCs w:val="28"/>
        </w:rPr>
        <w:t>Ф</w:t>
      </w:r>
      <w:r w:rsidR="00144209" w:rsidRPr="00144209">
        <w:rPr>
          <w:rStyle w:val="s1"/>
          <w:b w:val="0"/>
          <w:bCs w:val="0"/>
          <w:color w:val="auto"/>
          <w:sz w:val="28"/>
          <w:szCs w:val="28"/>
        </w:rPr>
        <w:t xml:space="preserve">ормулы </w:t>
      </w:r>
      <w:r w:rsidR="00144209">
        <w:rPr>
          <w:rStyle w:val="s1"/>
          <w:b w:val="0"/>
          <w:bCs w:val="0"/>
          <w:color w:val="auto"/>
          <w:sz w:val="28"/>
          <w:szCs w:val="28"/>
        </w:rPr>
        <w:t xml:space="preserve">ценообразования на нефть и газовый конденсат </w:t>
      </w:r>
      <w:r w:rsidR="00144209" w:rsidRPr="00144209">
        <w:rPr>
          <w:rStyle w:val="s1"/>
          <w:b w:val="0"/>
          <w:bCs w:val="0"/>
          <w:color w:val="auto"/>
          <w:sz w:val="28"/>
          <w:szCs w:val="28"/>
        </w:rPr>
        <w:t>полностью соответствуют  законодательству Республики Казахстан о трансфертном ценообразовании</w:t>
      </w:r>
      <w:r w:rsidR="00144209">
        <w:rPr>
          <w:rStyle w:val="s1"/>
          <w:b w:val="0"/>
          <w:bCs w:val="0"/>
          <w:color w:val="auto"/>
          <w:sz w:val="28"/>
          <w:szCs w:val="28"/>
        </w:rPr>
        <w:t>,</w:t>
      </w:r>
      <w:r w:rsidR="00144209" w:rsidRPr="00144209">
        <w:rPr>
          <w:rStyle w:val="s1"/>
          <w:b w:val="0"/>
          <w:bCs w:val="0"/>
          <w:color w:val="auto"/>
          <w:sz w:val="28"/>
          <w:szCs w:val="28"/>
        </w:rPr>
        <w:t xml:space="preserve"> и являются действующими формулами согласно общепринятой международной практике торговли.</w:t>
      </w:r>
    </w:p>
    <w:p w:rsidR="00144209" w:rsidRPr="00144209" w:rsidRDefault="00144209" w:rsidP="00144209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  <w:r w:rsidRPr="00144209">
        <w:rPr>
          <w:rStyle w:val="s1"/>
          <w:b w:val="0"/>
          <w:bCs w:val="0"/>
          <w:color w:val="auto"/>
          <w:sz w:val="28"/>
          <w:szCs w:val="28"/>
        </w:rPr>
        <w:t>Целью предлагаемых Правил (методик</w:t>
      </w:r>
      <w:r>
        <w:rPr>
          <w:rStyle w:val="s1"/>
          <w:b w:val="0"/>
          <w:bCs w:val="0"/>
          <w:color w:val="auto"/>
          <w:sz w:val="28"/>
          <w:szCs w:val="28"/>
        </w:rPr>
        <w:t>и</w:t>
      </w:r>
      <w:r w:rsidRPr="00144209">
        <w:rPr>
          <w:rStyle w:val="s1"/>
          <w:b w:val="0"/>
          <w:bCs w:val="0"/>
          <w:color w:val="auto"/>
          <w:sz w:val="28"/>
          <w:szCs w:val="28"/>
        </w:rPr>
        <w:t>) ценообразования является утверждение Постановлением Правительства Республик</w:t>
      </w:r>
      <w:r>
        <w:rPr>
          <w:rStyle w:val="s1"/>
          <w:b w:val="0"/>
          <w:bCs w:val="0"/>
          <w:color w:val="auto"/>
          <w:sz w:val="28"/>
          <w:szCs w:val="28"/>
        </w:rPr>
        <w:t>и Казахстан выгодных направлений</w:t>
      </w:r>
      <w:r w:rsidRPr="00144209">
        <w:rPr>
          <w:rStyle w:val="s1"/>
          <w:b w:val="0"/>
          <w:bCs w:val="0"/>
          <w:color w:val="auto"/>
          <w:sz w:val="28"/>
          <w:szCs w:val="28"/>
        </w:rPr>
        <w:t xml:space="preserve"> экспорта, формулы ценообразования</w:t>
      </w:r>
      <w:r>
        <w:rPr>
          <w:rStyle w:val="s1"/>
          <w:b w:val="0"/>
          <w:bCs w:val="0"/>
          <w:color w:val="auto"/>
          <w:sz w:val="28"/>
          <w:szCs w:val="28"/>
        </w:rPr>
        <w:t xml:space="preserve"> по каждому направлению</w:t>
      </w:r>
      <w:r w:rsidRPr="00144209">
        <w:rPr>
          <w:rStyle w:val="s1"/>
          <w:b w:val="0"/>
          <w:bCs w:val="0"/>
          <w:color w:val="auto"/>
          <w:sz w:val="28"/>
          <w:szCs w:val="28"/>
        </w:rPr>
        <w:t>, составляющих дифференциала по экспортным операциям</w:t>
      </w:r>
      <w:r>
        <w:rPr>
          <w:rStyle w:val="s1"/>
          <w:b w:val="0"/>
          <w:bCs w:val="0"/>
          <w:color w:val="auto"/>
          <w:sz w:val="28"/>
          <w:szCs w:val="28"/>
        </w:rPr>
        <w:t xml:space="preserve"> с нефтью и газовым конденсатом</w:t>
      </w:r>
      <w:r w:rsidR="00B120EF">
        <w:rPr>
          <w:rStyle w:val="s1"/>
          <w:b w:val="0"/>
          <w:bCs w:val="0"/>
          <w:color w:val="auto"/>
          <w:sz w:val="28"/>
          <w:szCs w:val="28"/>
        </w:rPr>
        <w:t>,</w:t>
      </w:r>
      <w:r w:rsidR="00B120EF" w:rsidRPr="00B120EF">
        <w:t xml:space="preserve"> </w:t>
      </w:r>
      <w:r w:rsidR="00B120EF" w:rsidRPr="00B120EF">
        <w:rPr>
          <w:rStyle w:val="s1"/>
          <w:b w:val="0"/>
          <w:bCs w:val="0"/>
          <w:color w:val="auto"/>
          <w:sz w:val="28"/>
          <w:szCs w:val="28"/>
        </w:rPr>
        <w:t>тем с</w:t>
      </w:r>
      <w:r w:rsidR="00B120EF">
        <w:rPr>
          <w:rStyle w:val="s1"/>
          <w:b w:val="0"/>
          <w:bCs w:val="0"/>
          <w:color w:val="auto"/>
          <w:sz w:val="28"/>
          <w:szCs w:val="28"/>
        </w:rPr>
        <w:t>амым уменьшит риск недополучения</w:t>
      </w:r>
      <w:r w:rsidR="00B120EF" w:rsidRPr="00B120EF">
        <w:rPr>
          <w:rStyle w:val="s1"/>
          <w:b w:val="0"/>
          <w:bCs w:val="0"/>
          <w:color w:val="auto"/>
          <w:sz w:val="28"/>
          <w:szCs w:val="28"/>
        </w:rPr>
        <w:t xml:space="preserve"> государством доходов от реализации</w:t>
      </w:r>
      <w:r w:rsidR="00B120EF">
        <w:rPr>
          <w:rStyle w:val="s1"/>
          <w:b w:val="0"/>
          <w:bCs w:val="0"/>
          <w:color w:val="auto"/>
          <w:sz w:val="28"/>
          <w:szCs w:val="28"/>
        </w:rPr>
        <w:t xml:space="preserve"> нефти и газового конденсата</w:t>
      </w:r>
      <w:r w:rsidRPr="00144209">
        <w:rPr>
          <w:rStyle w:val="s1"/>
          <w:b w:val="0"/>
          <w:bCs w:val="0"/>
          <w:color w:val="auto"/>
          <w:sz w:val="28"/>
          <w:szCs w:val="28"/>
        </w:rPr>
        <w:t>.</w:t>
      </w:r>
      <w:r w:rsidR="00B120EF">
        <w:rPr>
          <w:rStyle w:val="s1"/>
          <w:b w:val="0"/>
          <w:bCs w:val="0"/>
          <w:color w:val="auto"/>
          <w:sz w:val="28"/>
          <w:szCs w:val="28"/>
        </w:rPr>
        <w:t xml:space="preserve"> В свою очередь</w:t>
      </w:r>
      <w:r w:rsidR="00FE550F">
        <w:rPr>
          <w:rStyle w:val="s1"/>
          <w:b w:val="0"/>
          <w:bCs w:val="0"/>
          <w:color w:val="auto"/>
          <w:sz w:val="28"/>
          <w:szCs w:val="28"/>
        </w:rPr>
        <w:t xml:space="preserve"> </w:t>
      </w:r>
      <w:r w:rsidR="00FE550F" w:rsidRPr="00FE550F">
        <w:rPr>
          <w:rStyle w:val="s1"/>
          <w:b w:val="0"/>
          <w:bCs w:val="0"/>
          <w:color w:val="auto"/>
          <w:sz w:val="28"/>
          <w:szCs w:val="28"/>
        </w:rPr>
        <w:t>Правил</w:t>
      </w:r>
      <w:r w:rsidR="00FE550F">
        <w:rPr>
          <w:rStyle w:val="s1"/>
          <w:b w:val="0"/>
          <w:bCs w:val="0"/>
          <w:color w:val="auto"/>
          <w:sz w:val="28"/>
          <w:szCs w:val="28"/>
        </w:rPr>
        <w:t>а (методика</w:t>
      </w:r>
      <w:r w:rsidR="00FE550F" w:rsidRPr="00FE550F">
        <w:rPr>
          <w:rStyle w:val="s1"/>
          <w:b w:val="0"/>
          <w:bCs w:val="0"/>
          <w:color w:val="auto"/>
          <w:sz w:val="28"/>
          <w:szCs w:val="28"/>
        </w:rPr>
        <w:t>) ценообразования</w:t>
      </w:r>
      <w:r w:rsidR="00FE550F">
        <w:rPr>
          <w:rStyle w:val="s1"/>
          <w:b w:val="0"/>
          <w:bCs w:val="0"/>
          <w:color w:val="auto"/>
          <w:sz w:val="28"/>
          <w:szCs w:val="28"/>
        </w:rPr>
        <w:t xml:space="preserve"> исключит риск участников сделки по экспорту нефти и газового конденсата в получении доначислений налогов, штрафов и пени, и затрат на судебные разбирательства с уполномоченными органами.</w:t>
      </w:r>
    </w:p>
    <w:p w:rsidR="00850950" w:rsidRDefault="00B120EF" w:rsidP="00850950">
      <w:pPr>
        <w:spacing w:after="0" w:line="240" w:lineRule="auto"/>
        <w:ind w:firstLine="709"/>
        <w:jc w:val="both"/>
        <w:rPr>
          <w:lang w:val="en-US"/>
        </w:rPr>
      </w:pPr>
      <w:r>
        <w:rPr>
          <w:rStyle w:val="s1"/>
          <w:b w:val="0"/>
          <w:bCs w:val="0"/>
          <w:color w:val="auto"/>
          <w:sz w:val="28"/>
          <w:szCs w:val="28"/>
        </w:rPr>
        <w:lastRenderedPageBreak/>
        <w:t>Необходимо отметить, что</w:t>
      </w:r>
      <w:r w:rsidR="00144209" w:rsidRPr="00144209">
        <w:rPr>
          <w:rStyle w:val="s1"/>
          <w:b w:val="0"/>
          <w:bCs w:val="0"/>
          <w:color w:val="auto"/>
          <w:sz w:val="28"/>
          <w:szCs w:val="28"/>
        </w:rPr>
        <w:t xml:space="preserve"> основным моментом утверждения настоящих Правил (Методики) ценообразования является урегулирование порядка правоотношений между </w:t>
      </w:r>
      <w:r>
        <w:rPr>
          <w:rStyle w:val="s1"/>
          <w:b w:val="0"/>
          <w:bCs w:val="0"/>
          <w:color w:val="auto"/>
          <w:sz w:val="28"/>
          <w:szCs w:val="28"/>
        </w:rPr>
        <w:t>участниками сделки</w:t>
      </w:r>
      <w:r w:rsidR="00144209" w:rsidRPr="00144209">
        <w:rPr>
          <w:rStyle w:val="s1"/>
          <w:b w:val="0"/>
          <w:bCs w:val="0"/>
          <w:color w:val="auto"/>
          <w:sz w:val="28"/>
          <w:szCs w:val="28"/>
        </w:rPr>
        <w:t xml:space="preserve"> и заинтересованными государственными органами по внешнеэкономическим операциям по экспорту сырой нефти</w:t>
      </w:r>
      <w:r>
        <w:rPr>
          <w:rStyle w:val="s1"/>
          <w:b w:val="0"/>
          <w:bCs w:val="0"/>
          <w:color w:val="auto"/>
          <w:sz w:val="28"/>
          <w:szCs w:val="28"/>
        </w:rPr>
        <w:t xml:space="preserve"> и газового конденсата</w:t>
      </w:r>
      <w:r w:rsidR="00144209" w:rsidRPr="00144209">
        <w:rPr>
          <w:rStyle w:val="s1"/>
          <w:b w:val="0"/>
          <w:bCs w:val="0"/>
          <w:color w:val="auto"/>
          <w:sz w:val="28"/>
          <w:szCs w:val="28"/>
        </w:rPr>
        <w:t>, в соответствии с законодательством Республики Казахстан</w:t>
      </w:r>
      <w:r>
        <w:rPr>
          <w:rStyle w:val="s1"/>
          <w:b w:val="0"/>
          <w:bCs w:val="0"/>
          <w:color w:val="auto"/>
          <w:sz w:val="28"/>
          <w:szCs w:val="28"/>
        </w:rPr>
        <w:t xml:space="preserve"> о трансфертном ценообразовании. </w:t>
      </w:r>
      <w:r w:rsidR="00144209" w:rsidRPr="00144209">
        <w:rPr>
          <w:rStyle w:val="s1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s1"/>
          <w:b w:val="0"/>
          <w:bCs w:val="0"/>
          <w:color w:val="auto"/>
          <w:sz w:val="28"/>
          <w:szCs w:val="28"/>
        </w:rPr>
        <w:t>Данные</w:t>
      </w:r>
      <w:r w:rsidR="00144209" w:rsidRPr="00144209">
        <w:rPr>
          <w:rStyle w:val="s1"/>
          <w:b w:val="0"/>
          <w:bCs w:val="0"/>
          <w:color w:val="auto"/>
          <w:sz w:val="28"/>
          <w:szCs w:val="28"/>
        </w:rPr>
        <w:t xml:space="preserve"> </w:t>
      </w:r>
      <w:r w:rsidRPr="00144209">
        <w:rPr>
          <w:rStyle w:val="s1"/>
          <w:b w:val="0"/>
          <w:bCs w:val="0"/>
          <w:color w:val="auto"/>
          <w:sz w:val="28"/>
          <w:szCs w:val="28"/>
        </w:rPr>
        <w:t>Правил</w:t>
      </w:r>
      <w:r>
        <w:rPr>
          <w:rStyle w:val="s1"/>
          <w:b w:val="0"/>
          <w:bCs w:val="0"/>
          <w:color w:val="auto"/>
          <w:sz w:val="28"/>
          <w:szCs w:val="28"/>
        </w:rPr>
        <w:t>а</w:t>
      </w:r>
      <w:r w:rsidRPr="00144209">
        <w:rPr>
          <w:rStyle w:val="s1"/>
          <w:b w:val="0"/>
          <w:bCs w:val="0"/>
          <w:color w:val="auto"/>
          <w:sz w:val="28"/>
          <w:szCs w:val="28"/>
        </w:rPr>
        <w:t xml:space="preserve"> (Методики) ценообразования </w:t>
      </w:r>
      <w:r>
        <w:rPr>
          <w:rStyle w:val="s1"/>
          <w:b w:val="0"/>
          <w:bCs w:val="0"/>
          <w:color w:val="auto"/>
          <w:sz w:val="28"/>
          <w:szCs w:val="28"/>
        </w:rPr>
        <w:t>позволят избежать</w:t>
      </w:r>
      <w:r w:rsidR="00144209" w:rsidRPr="00144209">
        <w:rPr>
          <w:rStyle w:val="s1"/>
          <w:b w:val="0"/>
          <w:bCs w:val="0"/>
          <w:color w:val="auto"/>
          <w:sz w:val="28"/>
          <w:szCs w:val="28"/>
        </w:rPr>
        <w:t xml:space="preserve"> различных споров </w:t>
      </w:r>
      <w:r>
        <w:rPr>
          <w:rStyle w:val="s1"/>
          <w:b w:val="0"/>
          <w:bCs w:val="0"/>
          <w:color w:val="auto"/>
          <w:sz w:val="28"/>
          <w:szCs w:val="28"/>
        </w:rPr>
        <w:t>в</w:t>
      </w:r>
      <w:r w:rsidR="00144209" w:rsidRPr="00144209">
        <w:rPr>
          <w:rStyle w:val="s1"/>
          <w:b w:val="0"/>
          <w:bCs w:val="0"/>
          <w:color w:val="auto"/>
          <w:sz w:val="28"/>
          <w:szCs w:val="28"/>
        </w:rPr>
        <w:t xml:space="preserve"> понимании отдельных положений законодательства Республики Казахстан о трансфертном ценообразовании</w:t>
      </w:r>
      <w:r w:rsidR="00144209">
        <w:rPr>
          <w:rStyle w:val="s1"/>
          <w:b w:val="0"/>
          <w:bCs w:val="0"/>
          <w:color w:val="auto"/>
          <w:sz w:val="28"/>
          <w:szCs w:val="28"/>
        </w:rPr>
        <w:t>.</w:t>
      </w:r>
      <w:r w:rsidR="007A6295" w:rsidRPr="007A6295">
        <w:t xml:space="preserve"> </w:t>
      </w:r>
    </w:p>
    <w:p w:rsidR="00850950" w:rsidRDefault="00850950" w:rsidP="00850950">
      <w:pPr>
        <w:spacing w:after="0" w:line="240" w:lineRule="auto"/>
        <w:ind w:firstLine="709"/>
        <w:jc w:val="both"/>
        <w:rPr>
          <w:lang w:val="en-US"/>
        </w:rPr>
      </w:pPr>
    </w:p>
    <w:p w:rsidR="00850950" w:rsidRPr="00850950" w:rsidRDefault="00850950" w:rsidP="00850950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472217</wp:posOffset>
                </wp:positionH>
                <wp:positionV relativeFrom="paragraph">
                  <wp:posOffset>137012</wp:posOffset>
                </wp:positionV>
                <wp:extent cx="5114261" cy="10633"/>
                <wp:effectExtent l="0" t="0" r="10795" b="2794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261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10.8pt" to="439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" strokecolor="#4579b8 [3044]"/>
            </w:pict>
          </mc:Fallback>
        </mc:AlternateContent>
      </w: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D9063D" w:rsidRPr="00D9063D" w:rsidRDefault="00D9063D" w:rsidP="00D9063D">
      <w:pPr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</w:p>
    <w:p w:rsidR="003E641F" w:rsidRPr="003E641F" w:rsidRDefault="003E641F" w:rsidP="003E641F">
      <w:pPr>
        <w:pStyle w:val="ListParagraph1"/>
        <w:tabs>
          <w:tab w:val="left" w:pos="709"/>
          <w:tab w:val="left" w:pos="993"/>
        </w:tabs>
        <w:autoSpaceDE w:val="0"/>
        <w:autoSpaceDN w:val="0"/>
        <w:ind w:left="0" w:firstLine="709"/>
        <w:jc w:val="both"/>
        <w:rPr>
          <w:color w:val="000000"/>
          <w:sz w:val="28"/>
          <w:szCs w:val="28"/>
          <w:lang w:eastAsia="ru-RU"/>
        </w:rPr>
      </w:pPr>
    </w:p>
    <w:p w:rsidR="003E641F" w:rsidRPr="003E641F" w:rsidRDefault="003E641F" w:rsidP="003E641F">
      <w:pPr>
        <w:tabs>
          <w:tab w:val="left" w:pos="284"/>
        </w:tabs>
        <w:jc w:val="both"/>
        <w:rPr>
          <w:rStyle w:val="s1"/>
          <w:b w:val="0"/>
          <w:sz w:val="28"/>
          <w:szCs w:val="28"/>
        </w:rPr>
      </w:pPr>
    </w:p>
    <w:p w:rsidR="00661884" w:rsidRDefault="00661884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B84B9E" w:rsidRDefault="00B84B9E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8A7555" w:rsidRDefault="008A7555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8A7555" w:rsidRDefault="008A7555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8A7555" w:rsidRDefault="008A7555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8A7555" w:rsidRDefault="008A7555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8A7555" w:rsidRDefault="008A7555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8A7555" w:rsidRDefault="008A7555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8A7555" w:rsidRDefault="008A7555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B84B9E" w:rsidRDefault="00B84B9E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B84B9E" w:rsidRDefault="00B84B9E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</w:p>
    <w:p w:rsidR="00850950" w:rsidRPr="00850950" w:rsidRDefault="00850950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</w:p>
    <w:p w:rsidR="003E1C17" w:rsidRPr="003E641F" w:rsidRDefault="003E1C17" w:rsidP="003E1C1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E641F">
        <w:rPr>
          <w:rFonts w:ascii="Times New Roman" w:hAnsi="Times New Roman" w:cs="Times New Roman"/>
          <w:bCs/>
          <w:i/>
          <w:sz w:val="28"/>
          <w:szCs w:val="28"/>
        </w:rPr>
        <w:t>Приложение №2</w:t>
      </w:r>
    </w:p>
    <w:p w:rsidR="0029094B" w:rsidRPr="003E641F" w:rsidRDefault="0029094B" w:rsidP="001F7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41F">
        <w:rPr>
          <w:rFonts w:ascii="Times New Roman" w:hAnsi="Times New Roman" w:cs="Times New Roman"/>
          <w:b/>
          <w:bCs/>
          <w:sz w:val="28"/>
          <w:szCs w:val="28"/>
        </w:rPr>
        <w:t>Документы (расчеты, обоснования), подтверждающие угрозу возникновения неблагоприятных социально-экономических последствий</w:t>
      </w:r>
    </w:p>
    <w:p w:rsidR="006B3CBE" w:rsidRPr="006B3CBE" w:rsidRDefault="006B3CBE" w:rsidP="002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CBE">
        <w:rPr>
          <w:rFonts w:ascii="Times New Roman" w:hAnsi="Times New Roman" w:cs="Times New Roman"/>
          <w:sz w:val="28"/>
          <w:szCs w:val="28"/>
        </w:rPr>
        <w:t xml:space="preserve">По решению совместного заседания Координационного совета по развитию нефтегазовой отрасли Ассоциации «Kazenergy» и Комитета нефтегазовой промышленности Президиума НПП РК «Атамекен» №06-01/16 от 02.12.2015 года была одобрена реализация целевого проекта «Участие в работе по внесению изменений и дополнений в Закон РК «О трансфертном ценообразовании». </w:t>
      </w:r>
    </w:p>
    <w:p w:rsidR="006B3CBE" w:rsidRPr="006B3CBE" w:rsidRDefault="006B3CBE" w:rsidP="002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CBE">
        <w:rPr>
          <w:rFonts w:ascii="Times New Roman" w:hAnsi="Times New Roman" w:cs="Times New Roman"/>
          <w:sz w:val="28"/>
          <w:szCs w:val="28"/>
        </w:rPr>
        <w:t xml:space="preserve">При Ассоциации «Kazenergy» была создана «Рабочая группа» из числа заинтересованных </w:t>
      </w:r>
      <w:r>
        <w:rPr>
          <w:rFonts w:ascii="Times New Roman" w:hAnsi="Times New Roman" w:cs="Times New Roman"/>
          <w:sz w:val="28"/>
          <w:szCs w:val="28"/>
        </w:rPr>
        <w:t>Членов Ассоциации,</w:t>
      </w:r>
      <w:r w:rsidRPr="006B3CBE">
        <w:rPr>
          <w:rFonts w:ascii="Times New Roman" w:hAnsi="Times New Roman" w:cs="Times New Roman"/>
          <w:sz w:val="28"/>
          <w:szCs w:val="28"/>
        </w:rPr>
        <w:t xml:space="preserve"> приглашенных госорганов</w:t>
      </w:r>
      <w:r>
        <w:rPr>
          <w:rFonts w:ascii="Times New Roman" w:hAnsi="Times New Roman" w:cs="Times New Roman"/>
          <w:sz w:val="28"/>
          <w:szCs w:val="28"/>
        </w:rPr>
        <w:t xml:space="preserve"> и заинтересованных лиц</w:t>
      </w:r>
      <w:r w:rsidRPr="006B3CBE">
        <w:rPr>
          <w:rFonts w:ascii="Times New Roman" w:hAnsi="Times New Roman" w:cs="Times New Roman"/>
          <w:sz w:val="28"/>
          <w:szCs w:val="28"/>
        </w:rPr>
        <w:t>.</w:t>
      </w:r>
    </w:p>
    <w:p w:rsidR="006B3CBE" w:rsidRPr="003E641F" w:rsidRDefault="006B3CBE" w:rsidP="002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Pr="006B3CBE">
        <w:rPr>
          <w:rFonts w:ascii="Times New Roman" w:hAnsi="Times New Roman" w:cs="Times New Roman"/>
          <w:sz w:val="28"/>
          <w:szCs w:val="28"/>
        </w:rPr>
        <w:t xml:space="preserve">9 заседаний Рабочей группы, с участием представителей </w:t>
      </w:r>
      <w:r w:rsidR="00861334">
        <w:rPr>
          <w:rFonts w:ascii="Times New Roman" w:hAnsi="Times New Roman" w:cs="Times New Roman"/>
          <w:sz w:val="28"/>
          <w:szCs w:val="28"/>
        </w:rPr>
        <w:t xml:space="preserve">Национальной палаты предпринимателей РК «Атамекен», </w:t>
      </w:r>
      <w:r w:rsidRPr="006B3CBE">
        <w:rPr>
          <w:rFonts w:ascii="Times New Roman" w:hAnsi="Times New Roman" w:cs="Times New Roman"/>
          <w:sz w:val="28"/>
          <w:szCs w:val="28"/>
        </w:rPr>
        <w:t>государственных органов (КГД МФ РК, МНЭ РК</w:t>
      </w:r>
      <w:r>
        <w:rPr>
          <w:rFonts w:ascii="Times New Roman" w:hAnsi="Times New Roman" w:cs="Times New Roman"/>
          <w:sz w:val="28"/>
          <w:szCs w:val="28"/>
        </w:rPr>
        <w:t>, МЭ РК</w:t>
      </w:r>
      <w:r w:rsidRPr="006B3CBE">
        <w:rPr>
          <w:rFonts w:ascii="Times New Roman" w:hAnsi="Times New Roman" w:cs="Times New Roman"/>
          <w:sz w:val="28"/>
          <w:szCs w:val="28"/>
        </w:rPr>
        <w:t>), официальных источников информации (Tomson Reuters, Argus Media, Platt’s и Bloomberg), крупных нефтетрейдеров - покупателей казахстанской нефти (Euro-Asian Oil SA, Vitol SA, KMG Trading) и компаний- членов Ассоциации.</w:t>
      </w:r>
    </w:p>
    <w:p w:rsidR="00ED0C08" w:rsidRPr="003E641F" w:rsidRDefault="006B3CBE" w:rsidP="002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CBE">
        <w:rPr>
          <w:rFonts w:ascii="Times New Roman" w:hAnsi="Times New Roman" w:cs="Times New Roman"/>
          <w:sz w:val="28"/>
          <w:szCs w:val="28"/>
        </w:rPr>
        <w:t>В рамках реализации целевого проекта и результатов заседаний Рабочей группы было инициативно принято разработать «Правила (методику) ценообразования на экспортируемую сырую нефть и газовый конденсат» (далее – Методика) в соответствии с пунктом 10 статьи 10 Закона Республики Казахстан «О трансфертном ценообразовании».</w:t>
      </w:r>
    </w:p>
    <w:p w:rsidR="00225508" w:rsidRPr="00225508" w:rsidRDefault="00225508" w:rsidP="0022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508">
        <w:rPr>
          <w:rFonts w:ascii="Times New Roman" w:hAnsi="Times New Roman" w:cs="Times New Roman"/>
          <w:sz w:val="28"/>
          <w:szCs w:val="28"/>
        </w:rPr>
        <w:t>Необходимость Методики обусловлена наличием не единообразного применения и толкования, между недропользователями - экспортерами сырой нефти и газового конденсата и налоговыми органами, норм Закона «О трансфертном ценообразовании», приводящим к корректировке объектов налогообложения и доначислениям налогов.</w:t>
      </w:r>
    </w:p>
    <w:p w:rsidR="00885F43" w:rsidRDefault="00225508" w:rsidP="00205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508">
        <w:rPr>
          <w:rFonts w:ascii="Times New Roman" w:hAnsi="Times New Roman" w:cs="Times New Roman"/>
          <w:sz w:val="28"/>
          <w:szCs w:val="28"/>
        </w:rPr>
        <w:t>Методика же должна предусматривать определение формулы ценообразования для расчета рыночных цен в отношении экспорта сырой нефти и газового конденсата из Республики Казахстан в различных направлениях, определение и подтверждение составляющих элементов ценового дифференциала, порядок применения источников информации.</w:t>
      </w:r>
    </w:p>
    <w:p w:rsidR="00861334" w:rsidRDefault="009C6BF0" w:rsidP="00205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="00054233">
        <w:rPr>
          <w:rFonts w:ascii="Times New Roman" w:hAnsi="Times New Roman" w:cs="Times New Roman"/>
          <w:sz w:val="28"/>
          <w:szCs w:val="28"/>
        </w:rPr>
        <w:t xml:space="preserve"> </w:t>
      </w:r>
      <w:r w:rsidR="00205A66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05A6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054233">
        <w:rPr>
          <w:rFonts w:ascii="Times New Roman" w:hAnsi="Times New Roman" w:cs="Times New Roman"/>
          <w:sz w:val="28"/>
          <w:szCs w:val="28"/>
        </w:rPr>
        <w:t xml:space="preserve"> Методики</w:t>
      </w:r>
      <w:r>
        <w:rPr>
          <w:rFonts w:ascii="Times New Roman" w:hAnsi="Times New Roman" w:cs="Times New Roman"/>
          <w:sz w:val="28"/>
          <w:szCs w:val="28"/>
        </w:rPr>
        <w:t xml:space="preserve"> на заседаниях Рабочей группы</w:t>
      </w:r>
      <w:r w:rsidR="00054233">
        <w:rPr>
          <w:rFonts w:ascii="Times New Roman" w:hAnsi="Times New Roman" w:cs="Times New Roman"/>
          <w:sz w:val="28"/>
          <w:szCs w:val="28"/>
        </w:rPr>
        <w:t xml:space="preserve"> были </w:t>
      </w:r>
      <w:r w:rsidR="00205A66">
        <w:rPr>
          <w:rFonts w:ascii="Times New Roman" w:hAnsi="Times New Roman" w:cs="Times New Roman"/>
          <w:sz w:val="28"/>
          <w:szCs w:val="28"/>
        </w:rPr>
        <w:t>рассмотрены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вопросы</w:t>
      </w:r>
      <w:r w:rsidR="00054233">
        <w:rPr>
          <w:rFonts w:ascii="Times New Roman" w:hAnsi="Times New Roman" w:cs="Times New Roman"/>
          <w:sz w:val="28"/>
          <w:szCs w:val="28"/>
        </w:rPr>
        <w:t>:</w:t>
      </w:r>
    </w:p>
    <w:p w:rsidR="00054233" w:rsidRPr="00054233" w:rsidRDefault="00054233" w:rsidP="002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233">
        <w:rPr>
          <w:rFonts w:ascii="Times New Roman" w:hAnsi="Times New Roman" w:cs="Times New Roman"/>
          <w:sz w:val="28"/>
          <w:szCs w:val="28"/>
        </w:rPr>
        <w:t>- порядок определения цены на сырую нефть и газовый конденсат при экспорте по следующим направлениям: трубопровод КТК, порты Черного</w:t>
      </w:r>
      <w:r w:rsidR="00205A66">
        <w:rPr>
          <w:rFonts w:ascii="Times New Roman" w:hAnsi="Times New Roman" w:cs="Times New Roman"/>
          <w:sz w:val="28"/>
          <w:szCs w:val="28"/>
        </w:rPr>
        <w:t>, Каспийского, Средиземного и Балтийского</w:t>
      </w:r>
      <w:r w:rsidRPr="00054233">
        <w:rPr>
          <w:rFonts w:ascii="Times New Roman" w:hAnsi="Times New Roman" w:cs="Times New Roman"/>
          <w:sz w:val="28"/>
          <w:szCs w:val="28"/>
        </w:rPr>
        <w:t xml:space="preserve"> мор</w:t>
      </w:r>
      <w:r w:rsidR="00205A66">
        <w:rPr>
          <w:rFonts w:ascii="Times New Roman" w:hAnsi="Times New Roman" w:cs="Times New Roman"/>
          <w:sz w:val="28"/>
          <w:szCs w:val="28"/>
        </w:rPr>
        <w:t>ей</w:t>
      </w:r>
      <w:r w:rsidRPr="00054233">
        <w:rPr>
          <w:rFonts w:ascii="Times New Roman" w:hAnsi="Times New Roman" w:cs="Times New Roman"/>
          <w:sz w:val="28"/>
          <w:szCs w:val="28"/>
        </w:rPr>
        <w:t>, нефтепровод «Дружба», железнодорожным видом транспорта и при транспортировке в направлении Китая и стран Средней Азии;</w:t>
      </w:r>
    </w:p>
    <w:p w:rsidR="00054233" w:rsidRPr="00054233" w:rsidRDefault="00054233" w:rsidP="002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233">
        <w:rPr>
          <w:rFonts w:ascii="Times New Roman" w:hAnsi="Times New Roman" w:cs="Times New Roman"/>
          <w:sz w:val="28"/>
          <w:szCs w:val="28"/>
        </w:rPr>
        <w:t>- порядок использования составляющих дифференциала;</w:t>
      </w:r>
    </w:p>
    <w:p w:rsidR="00054233" w:rsidRDefault="00054233" w:rsidP="002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233">
        <w:rPr>
          <w:rFonts w:ascii="Times New Roman" w:hAnsi="Times New Roman" w:cs="Times New Roman"/>
          <w:sz w:val="28"/>
          <w:szCs w:val="28"/>
        </w:rPr>
        <w:t>- определение составляющих дифференциала и первичных документов.</w:t>
      </w:r>
    </w:p>
    <w:p w:rsidR="00850950" w:rsidRPr="00850950" w:rsidRDefault="00850950" w:rsidP="002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0950" w:rsidRDefault="00850950" w:rsidP="001F7CB2">
      <w:pPr>
        <w:jc w:val="right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7C44A" wp14:editId="0A523822">
                <wp:simplePos x="0" y="0"/>
                <wp:positionH relativeFrom="column">
                  <wp:posOffset>298052</wp:posOffset>
                </wp:positionH>
                <wp:positionV relativeFrom="paragraph">
                  <wp:posOffset>131017</wp:posOffset>
                </wp:positionV>
                <wp:extent cx="5114261" cy="10633"/>
                <wp:effectExtent l="0" t="0" r="10795" b="2794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261" cy="1063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5pt,10.3pt" to="426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" strokecolor="#4a7ebb"/>
            </w:pict>
          </mc:Fallback>
        </mc:AlternateContent>
      </w:r>
    </w:p>
    <w:p w:rsidR="00850950" w:rsidRDefault="00850950" w:rsidP="001F7CB2">
      <w:pPr>
        <w:jc w:val="right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</w:p>
    <w:p w:rsidR="001F7CB2" w:rsidRPr="003E641F" w:rsidRDefault="001F7CB2" w:rsidP="001F7CB2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E641F">
        <w:rPr>
          <w:rFonts w:ascii="Times New Roman" w:hAnsi="Times New Roman" w:cs="Times New Roman"/>
          <w:bCs/>
          <w:i/>
          <w:sz w:val="28"/>
          <w:szCs w:val="28"/>
        </w:rPr>
        <w:t>Приложение №</w:t>
      </w:r>
      <w:r w:rsidR="00843627" w:rsidRPr="003E641F">
        <w:rPr>
          <w:rFonts w:ascii="Times New Roman" w:hAnsi="Times New Roman" w:cs="Times New Roman"/>
          <w:bCs/>
          <w:i/>
          <w:sz w:val="28"/>
          <w:szCs w:val="28"/>
        </w:rPr>
        <w:t>3</w:t>
      </w:r>
    </w:p>
    <w:p w:rsidR="001F7CB2" w:rsidRPr="003E641F" w:rsidRDefault="001F7CB2" w:rsidP="001F7CB2">
      <w:pPr>
        <w:pStyle w:val="a3"/>
        <w:ind w:left="709"/>
        <w:jc w:val="center"/>
        <w:rPr>
          <w:i/>
        </w:rPr>
      </w:pPr>
    </w:p>
    <w:p w:rsidR="0029094B" w:rsidRDefault="001F7CB2" w:rsidP="001F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41F">
        <w:rPr>
          <w:rFonts w:ascii="Times New Roman" w:hAnsi="Times New Roman" w:cs="Times New Roman"/>
          <w:b/>
          <w:sz w:val="28"/>
          <w:szCs w:val="28"/>
        </w:rPr>
        <w:t>О</w:t>
      </w:r>
      <w:r w:rsidR="0029094B" w:rsidRPr="003E641F">
        <w:rPr>
          <w:rFonts w:ascii="Times New Roman" w:hAnsi="Times New Roman" w:cs="Times New Roman"/>
          <w:b/>
          <w:sz w:val="28"/>
          <w:szCs w:val="28"/>
        </w:rPr>
        <w:t xml:space="preserve">боснование необходимости установления по решению </w:t>
      </w:r>
      <w:r w:rsidRPr="003E641F">
        <w:rPr>
          <w:rFonts w:ascii="Times New Roman" w:hAnsi="Times New Roman" w:cs="Times New Roman"/>
          <w:b/>
          <w:sz w:val="28"/>
          <w:szCs w:val="28"/>
        </w:rPr>
        <w:t>П</w:t>
      </w:r>
      <w:r w:rsidR="0029094B" w:rsidRPr="003E641F">
        <w:rPr>
          <w:rFonts w:ascii="Times New Roman" w:hAnsi="Times New Roman" w:cs="Times New Roman"/>
          <w:b/>
          <w:sz w:val="28"/>
          <w:szCs w:val="28"/>
        </w:rPr>
        <w:t>равительства Республики Казахстан порядка (методики) ценообразования</w:t>
      </w:r>
    </w:p>
    <w:p w:rsidR="008A7555" w:rsidRPr="003E641F" w:rsidRDefault="008A7555" w:rsidP="001F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C9A" w:rsidRPr="00141C9A" w:rsidRDefault="00151AD3" w:rsidP="00B002D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C9A">
        <w:rPr>
          <w:rFonts w:ascii="Times New Roman" w:hAnsi="Times New Roman" w:cs="Times New Roman"/>
          <w:sz w:val="28"/>
          <w:szCs w:val="28"/>
        </w:rPr>
        <w:t>Правил</w:t>
      </w:r>
      <w:r w:rsidR="008A7555" w:rsidRPr="00141C9A">
        <w:rPr>
          <w:rFonts w:ascii="Times New Roman" w:hAnsi="Times New Roman" w:cs="Times New Roman"/>
          <w:sz w:val="28"/>
          <w:szCs w:val="28"/>
        </w:rPr>
        <w:t>а</w:t>
      </w:r>
      <w:r w:rsidRPr="00141C9A">
        <w:rPr>
          <w:rFonts w:ascii="Times New Roman" w:hAnsi="Times New Roman" w:cs="Times New Roman"/>
          <w:sz w:val="28"/>
          <w:szCs w:val="28"/>
        </w:rPr>
        <w:t xml:space="preserve"> </w:t>
      </w:r>
      <w:r w:rsidR="0064754E" w:rsidRPr="00141C9A">
        <w:rPr>
          <w:rFonts w:ascii="Times New Roman" w:hAnsi="Times New Roman" w:cs="Times New Roman"/>
          <w:sz w:val="28"/>
          <w:szCs w:val="28"/>
        </w:rPr>
        <w:t>(методик</w:t>
      </w:r>
      <w:r w:rsidR="00141C9A" w:rsidRPr="00141C9A">
        <w:rPr>
          <w:rFonts w:ascii="Times New Roman" w:hAnsi="Times New Roman" w:cs="Times New Roman"/>
          <w:sz w:val="28"/>
          <w:szCs w:val="28"/>
        </w:rPr>
        <w:t>а</w:t>
      </w:r>
      <w:r w:rsidR="0018180F" w:rsidRPr="00141C9A">
        <w:rPr>
          <w:rFonts w:ascii="Times New Roman" w:hAnsi="Times New Roman" w:cs="Times New Roman"/>
          <w:sz w:val="28"/>
          <w:szCs w:val="28"/>
        </w:rPr>
        <w:t xml:space="preserve">) ценообразования, значительно сконструирует работу уполномоченных органов </w:t>
      </w:r>
      <w:r w:rsidR="0064754E" w:rsidRPr="00141C9A">
        <w:rPr>
          <w:rFonts w:ascii="Times New Roman" w:hAnsi="Times New Roman" w:cs="Times New Roman"/>
          <w:sz w:val="28"/>
          <w:szCs w:val="28"/>
        </w:rPr>
        <w:t xml:space="preserve">при </w:t>
      </w:r>
      <w:r w:rsidR="003C4C7D" w:rsidRPr="00141C9A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64754E" w:rsidRPr="00141C9A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8A7555" w:rsidRPr="00141C9A">
        <w:rPr>
          <w:rFonts w:ascii="Times New Roman" w:hAnsi="Times New Roman" w:cs="Times New Roman"/>
          <w:sz w:val="28"/>
          <w:szCs w:val="28"/>
        </w:rPr>
        <w:t>над трансфертным ценообразованием,</w:t>
      </w:r>
      <w:r w:rsidR="00CA7EF2" w:rsidRPr="00141C9A">
        <w:rPr>
          <w:rFonts w:ascii="Times New Roman" w:hAnsi="Times New Roman" w:cs="Times New Roman"/>
          <w:sz w:val="28"/>
          <w:szCs w:val="28"/>
        </w:rPr>
        <w:t xml:space="preserve"> и</w:t>
      </w:r>
      <w:r w:rsidR="00293E9C" w:rsidRPr="00141C9A">
        <w:rPr>
          <w:rFonts w:ascii="Times New Roman" w:hAnsi="Times New Roman" w:cs="Times New Roman"/>
          <w:sz w:val="28"/>
          <w:szCs w:val="28"/>
        </w:rPr>
        <w:t xml:space="preserve"> снизит риск возникновения различных споров и </w:t>
      </w:r>
      <w:r w:rsidR="00141C9A" w:rsidRPr="00141C9A">
        <w:rPr>
          <w:rFonts w:ascii="Times New Roman" w:hAnsi="Times New Roman" w:cs="Times New Roman"/>
          <w:sz w:val="28"/>
          <w:szCs w:val="28"/>
        </w:rPr>
        <w:t>толкований</w:t>
      </w:r>
      <w:r w:rsidR="00CA7EF2" w:rsidRPr="00141C9A">
        <w:rPr>
          <w:rFonts w:ascii="Times New Roman" w:hAnsi="Times New Roman" w:cs="Times New Roman"/>
          <w:sz w:val="28"/>
          <w:szCs w:val="28"/>
        </w:rPr>
        <w:t xml:space="preserve"> </w:t>
      </w:r>
      <w:r w:rsidR="00293E9C" w:rsidRPr="00141C9A">
        <w:rPr>
          <w:rFonts w:ascii="Times New Roman" w:hAnsi="Times New Roman" w:cs="Times New Roman"/>
          <w:sz w:val="28"/>
          <w:szCs w:val="28"/>
        </w:rPr>
        <w:t>отдельных положений законодательства Республики Казахстан о трансфертном ценообразовании</w:t>
      </w:r>
      <w:r w:rsidR="00141C9A" w:rsidRPr="00141C9A">
        <w:rPr>
          <w:rFonts w:ascii="Times New Roman" w:hAnsi="Times New Roman" w:cs="Times New Roman"/>
          <w:sz w:val="28"/>
          <w:szCs w:val="28"/>
        </w:rPr>
        <w:t>,</w:t>
      </w:r>
      <w:r w:rsidR="00C979C9" w:rsidRPr="00141C9A">
        <w:rPr>
          <w:rFonts w:ascii="Times New Roman" w:hAnsi="Times New Roman" w:cs="Times New Roman"/>
          <w:sz w:val="28"/>
          <w:szCs w:val="28"/>
        </w:rPr>
        <w:t xml:space="preserve"> и как следствие </w:t>
      </w:r>
      <w:r w:rsidR="001C55B0" w:rsidRPr="00141C9A">
        <w:rPr>
          <w:rFonts w:ascii="Times New Roman" w:hAnsi="Times New Roman" w:cs="Times New Roman"/>
          <w:sz w:val="28"/>
          <w:szCs w:val="28"/>
        </w:rPr>
        <w:t xml:space="preserve">уменьшит </w:t>
      </w:r>
      <w:r w:rsidR="00C979C9" w:rsidRPr="00141C9A">
        <w:rPr>
          <w:rFonts w:ascii="Times New Roman" w:hAnsi="Times New Roman" w:cs="Times New Roman"/>
          <w:sz w:val="28"/>
          <w:szCs w:val="28"/>
        </w:rPr>
        <w:t xml:space="preserve">дополнительные расходы участников сделок по разрешению споров </w:t>
      </w:r>
      <w:r w:rsidR="001C55B0" w:rsidRPr="00141C9A">
        <w:rPr>
          <w:rFonts w:ascii="Times New Roman" w:hAnsi="Times New Roman" w:cs="Times New Roman"/>
          <w:sz w:val="28"/>
          <w:szCs w:val="28"/>
        </w:rPr>
        <w:t xml:space="preserve">в судебных инстанциях и </w:t>
      </w:r>
      <w:r w:rsidR="00141C9A" w:rsidRPr="00141C9A">
        <w:rPr>
          <w:rFonts w:ascii="Times New Roman" w:hAnsi="Times New Roman" w:cs="Times New Roman"/>
          <w:sz w:val="28"/>
          <w:szCs w:val="28"/>
        </w:rPr>
        <w:t xml:space="preserve">на привлечение консультантов. </w:t>
      </w:r>
    </w:p>
    <w:p w:rsidR="00293E9C" w:rsidRPr="00141C9A" w:rsidRDefault="00141C9A" w:rsidP="00B002D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C9A">
        <w:rPr>
          <w:rFonts w:ascii="Times New Roman" w:hAnsi="Times New Roman" w:cs="Times New Roman"/>
          <w:sz w:val="28"/>
          <w:szCs w:val="28"/>
        </w:rPr>
        <w:t xml:space="preserve">Правила (методика) ценообразования позволит участникам сделок </w:t>
      </w:r>
      <w:r w:rsidR="00B002D9">
        <w:rPr>
          <w:rFonts w:ascii="Times New Roman" w:hAnsi="Times New Roman" w:cs="Times New Roman"/>
          <w:sz w:val="28"/>
          <w:szCs w:val="28"/>
        </w:rPr>
        <w:t>заключать договоры</w:t>
      </w:r>
      <w:r w:rsidRPr="00141C9A">
        <w:rPr>
          <w:rFonts w:ascii="Times New Roman" w:hAnsi="Times New Roman" w:cs="Times New Roman"/>
          <w:sz w:val="28"/>
          <w:szCs w:val="28"/>
        </w:rPr>
        <w:t xml:space="preserve"> в соответствии с условиями </w:t>
      </w:r>
      <w:r w:rsidR="00B002D9">
        <w:rPr>
          <w:rFonts w:ascii="Times New Roman" w:hAnsi="Times New Roman" w:cs="Times New Roman"/>
          <w:sz w:val="28"/>
          <w:szCs w:val="28"/>
        </w:rPr>
        <w:t>действующих рынков сбыта в соответствии с трансфертным законодательством и</w:t>
      </w:r>
      <w:r w:rsidRPr="00141C9A">
        <w:rPr>
          <w:rFonts w:ascii="Times New Roman" w:hAnsi="Times New Roman" w:cs="Times New Roman"/>
          <w:sz w:val="28"/>
          <w:szCs w:val="28"/>
        </w:rPr>
        <w:t xml:space="preserve"> увеличить поступления в бюджет от экспортных операций</w:t>
      </w:r>
      <w:r w:rsidR="00B002D9">
        <w:rPr>
          <w:rFonts w:ascii="Times New Roman" w:hAnsi="Times New Roman" w:cs="Times New Roman"/>
          <w:sz w:val="28"/>
          <w:szCs w:val="28"/>
        </w:rPr>
        <w:t>.</w:t>
      </w:r>
    </w:p>
    <w:p w:rsidR="001C55B0" w:rsidRDefault="001C55B0" w:rsidP="000E26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0950" w:rsidRPr="00850950" w:rsidRDefault="00850950" w:rsidP="000E26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7F636" wp14:editId="4E3D54B3">
                <wp:simplePos x="0" y="0"/>
                <wp:positionH relativeFrom="column">
                  <wp:posOffset>369024</wp:posOffset>
                </wp:positionH>
                <wp:positionV relativeFrom="paragraph">
                  <wp:posOffset>117179</wp:posOffset>
                </wp:positionV>
                <wp:extent cx="5114261" cy="10633"/>
                <wp:effectExtent l="0" t="0" r="10795" b="2794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261" cy="1063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9.25pt" to="431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" strokecolor="#4a7ebb"/>
            </w:pict>
          </mc:Fallback>
        </mc:AlternateContent>
      </w:r>
    </w:p>
    <w:p w:rsidR="00A41AB0" w:rsidRPr="003E641F" w:rsidRDefault="00A41AB0" w:rsidP="00A41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CB2" w:rsidRPr="003E641F" w:rsidRDefault="001F7CB2" w:rsidP="00181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7CB2" w:rsidRPr="003E641F" w:rsidSect="0085095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E2" w:rsidRDefault="008A3CE2" w:rsidP="00850950">
      <w:pPr>
        <w:spacing w:after="0" w:line="240" w:lineRule="auto"/>
      </w:pPr>
      <w:r>
        <w:separator/>
      </w:r>
    </w:p>
  </w:endnote>
  <w:endnote w:type="continuationSeparator" w:id="0">
    <w:p w:rsidR="008A3CE2" w:rsidRDefault="008A3CE2" w:rsidP="0085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E2" w:rsidRDefault="008A3CE2" w:rsidP="00850950">
      <w:pPr>
        <w:spacing w:after="0" w:line="240" w:lineRule="auto"/>
      </w:pPr>
      <w:r>
        <w:separator/>
      </w:r>
    </w:p>
  </w:footnote>
  <w:footnote w:type="continuationSeparator" w:id="0">
    <w:p w:rsidR="008A3CE2" w:rsidRDefault="008A3CE2" w:rsidP="00850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98C"/>
    <w:multiLevelType w:val="multilevel"/>
    <w:tmpl w:val="55F62F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cs="Times New Roman" w:hint="default"/>
      </w:rPr>
    </w:lvl>
  </w:abstractNum>
  <w:abstractNum w:abstractNumId="1">
    <w:nsid w:val="0E766BAB"/>
    <w:multiLevelType w:val="hybridMultilevel"/>
    <w:tmpl w:val="99DAC352"/>
    <w:lvl w:ilvl="0" w:tplc="407E7E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6E513A"/>
    <w:multiLevelType w:val="hybridMultilevel"/>
    <w:tmpl w:val="27322140"/>
    <w:lvl w:ilvl="0" w:tplc="1BF01AAC">
      <w:start w:val="1"/>
      <w:numFmt w:val="decimal"/>
      <w:lvlText w:val="%1."/>
      <w:lvlJc w:val="left"/>
      <w:pPr>
        <w:ind w:left="1849" w:hanging="1140"/>
      </w:pPr>
      <w:rPr>
        <w:rFonts w:ascii="Times New Roman" w:eastAsiaTheme="minorHAnsi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D028E"/>
    <w:multiLevelType w:val="hybridMultilevel"/>
    <w:tmpl w:val="5FEA0128"/>
    <w:lvl w:ilvl="0" w:tplc="1CF0A82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E364090"/>
    <w:multiLevelType w:val="hybridMultilevel"/>
    <w:tmpl w:val="996AE4A0"/>
    <w:lvl w:ilvl="0" w:tplc="9C1C85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B162F"/>
    <w:multiLevelType w:val="hybridMultilevel"/>
    <w:tmpl w:val="C6AAF24A"/>
    <w:lvl w:ilvl="0" w:tplc="262A5D74">
      <w:start w:val="1"/>
      <w:numFmt w:val="decimal"/>
      <w:lvlText w:val="%1)"/>
      <w:lvlJc w:val="left"/>
      <w:pPr>
        <w:ind w:left="184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CC1024"/>
    <w:multiLevelType w:val="hybridMultilevel"/>
    <w:tmpl w:val="99DAC352"/>
    <w:lvl w:ilvl="0" w:tplc="407E7E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0622AA"/>
    <w:multiLevelType w:val="hybridMultilevel"/>
    <w:tmpl w:val="129AF196"/>
    <w:lvl w:ilvl="0" w:tplc="9C0E5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186692"/>
    <w:multiLevelType w:val="hybridMultilevel"/>
    <w:tmpl w:val="F24E2586"/>
    <w:lvl w:ilvl="0" w:tplc="21840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64DF"/>
    <w:multiLevelType w:val="hybridMultilevel"/>
    <w:tmpl w:val="3A842366"/>
    <w:lvl w:ilvl="0" w:tplc="1CF0A826">
      <w:start w:val="1"/>
      <w:numFmt w:val="bullet"/>
      <w:lvlText w:val="-"/>
      <w:lvlJc w:val="left"/>
      <w:pPr>
        <w:ind w:left="475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0">
    <w:nsid w:val="47262D9D"/>
    <w:multiLevelType w:val="hybridMultilevel"/>
    <w:tmpl w:val="11BEE8AC"/>
    <w:lvl w:ilvl="0" w:tplc="1CF0A8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E3E77"/>
    <w:multiLevelType w:val="multilevel"/>
    <w:tmpl w:val="E222D5EA"/>
    <w:lvl w:ilvl="0">
      <w:start w:val="3"/>
      <w:numFmt w:val="decimal"/>
      <w:lvlText w:val="%1."/>
      <w:lvlJc w:val="left"/>
      <w:pPr>
        <w:ind w:left="153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cs="Times New Roman" w:hint="default"/>
      </w:rPr>
    </w:lvl>
  </w:abstractNum>
  <w:abstractNum w:abstractNumId="12">
    <w:nsid w:val="567A4C49"/>
    <w:multiLevelType w:val="multilevel"/>
    <w:tmpl w:val="A73669A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cs="Times New Roman" w:hint="default"/>
      </w:rPr>
    </w:lvl>
  </w:abstractNum>
  <w:abstractNum w:abstractNumId="13">
    <w:nsid w:val="6D2D247A"/>
    <w:multiLevelType w:val="hybridMultilevel"/>
    <w:tmpl w:val="30185C34"/>
    <w:lvl w:ilvl="0" w:tplc="B9C8B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02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907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CF7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E75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4A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C7B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AA25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EE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CA7B69"/>
    <w:multiLevelType w:val="hybridMultilevel"/>
    <w:tmpl w:val="996AE4A0"/>
    <w:lvl w:ilvl="0" w:tplc="9C1C85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35081"/>
    <w:multiLevelType w:val="multilevel"/>
    <w:tmpl w:val="4792080A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6">
    <w:nsid w:val="78786000"/>
    <w:multiLevelType w:val="hybridMultilevel"/>
    <w:tmpl w:val="4F0E34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CEB13A8"/>
    <w:multiLevelType w:val="hybridMultilevel"/>
    <w:tmpl w:val="99DAC352"/>
    <w:lvl w:ilvl="0" w:tplc="407E7E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EA3772D"/>
    <w:multiLevelType w:val="hybridMultilevel"/>
    <w:tmpl w:val="C99AD532"/>
    <w:lvl w:ilvl="0" w:tplc="C61A67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8"/>
  </w:num>
  <w:num w:numId="5">
    <w:abstractNumId w:val="7"/>
  </w:num>
  <w:num w:numId="6">
    <w:abstractNumId w:val="1"/>
  </w:num>
  <w:num w:numId="7">
    <w:abstractNumId w:val="17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10"/>
  </w:num>
  <w:num w:numId="17">
    <w:abstractNumId w:val="15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8E"/>
    <w:rsid w:val="0000142E"/>
    <w:rsid w:val="00040BD2"/>
    <w:rsid w:val="00051B31"/>
    <w:rsid w:val="00054233"/>
    <w:rsid w:val="00073CE6"/>
    <w:rsid w:val="00086A93"/>
    <w:rsid w:val="00087B32"/>
    <w:rsid w:val="000A1C59"/>
    <w:rsid w:val="000C4D3B"/>
    <w:rsid w:val="000E265E"/>
    <w:rsid w:val="00141C9A"/>
    <w:rsid w:val="001426EB"/>
    <w:rsid w:val="00144209"/>
    <w:rsid w:val="00151AD3"/>
    <w:rsid w:val="0015550C"/>
    <w:rsid w:val="0018180F"/>
    <w:rsid w:val="001A2BCF"/>
    <w:rsid w:val="001B137C"/>
    <w:rsid w:val="001C00CF"/>
    <w:rsid w:val="001C55B0"/>
    <w:rsid w:val="001F7CB2"/>
    <w:rsid w:val="00202E4A"/>
    <w:rsid w:val="0020469F"/>
    <w:rsid w:val="00205A66"/>
    <w:rsid w:val="00224FE3"/>
    <w:rsid w:val="00225508"/>
    <w:rsid w:val="00253AC6"/>
    <w:rsid w:val="00255463"/>
    <w:rsid w:val="002749C5"/>
    <w:rsid w:val="00275A4B"/>
    <w:rsid w:val="0029094B"/>
    <w:rsid w:val="00292925"/>
    <w:rsid w:val="00293E9C"/>
    <w:rsid w:val="002E120B"/>
    <w:rsid w:val="00333127"/>
    <w:rsid w:val="0035179E"/>
    <w:rsid w:val="00383AAE"/>
    <w:rsid w:val="003B688A"/>
    <w:rsid w:val="003C4C7D"/>
    <w:rsid w:val="003E1C17"/>
    <w:rsid w:val="003E641F"/>
    <w:rsid w:val="003F387F"/>
    <w:rsid w:val="00415F9B"/>
    <w:rsid w:val="00475355"/>
    <w:rsid w:val="004A0EBD"/>
    <w:rsid w:val="004B75AA"/>
    <w:rsid w:val="004C0EA2"/>
    <w:rsid w:val="0050044D"/>
    <w:rsid w:val="0052681E"/>
    <w:rsid w:val="005A66C9"/>
    <w:rsid w:val="005C16F3"/>
    <w:rsid w:val="00625D74"/>
    <w:rsid w:val="0064754E"/>
    <w:rsid w:val="00647DDE"/>
    <w:rsid w:val="00661884"/>
    <w:rsid w:val="006631D5"/>
    <w:rsid w:val="00695E8C"/>
    <w:rsid w:val="006B3CBE"/>
    <w:rsid w:val="006C4C17"/>
    <w:rsid w:val="007324EF"/>
    <w:rsid w:val="00736681"/>
    <w:rsid w:val="007413DC"/>
    <w:rsid w:val="00745429"/>
    <w:rsid w:val="00751F9F"/>
    <w:rsid w:val="007765FD"/>
    <w:rsid w:val="007A6295"/>
    <w:rsid w:val="007C14D6"/>
    <w:rsid w:val="0082321F"/>
    <w:rsid w:val="00843627"/>
    <w:rsid w:val="00850950"/>
    <w:rsid w:val="00861334"/>
    <w:rsid w:val="008626C3"/>
    <w:rsid w:val="00870AE6"/>
    <w:rsid w:val="00885F43"/>
    <w:rsid w:val="008A3CE2"/>
    <w:rsid w:val="008A7555"/>
    <w:rsid w:val="008E0D01"/>
    <w:rsid w:val="008F65C0"/>
    <w:rsid w:val="00933A79"/>
    <w:rsid w:val="009513DF"/>
    <w:rsid w:val="00994B37"/>
    <w:rsid w:val="009B1A33"/>
    <w:rsid w:val="009C6BF0"/>
    <w:rsid w:val="009F65FA"/>
    <w:rsid w:val="00A10608"/>
    <w:rsid w:val="00A41AB0"/>
    <w:rsid w:val="00A939C7"/>
    <w:rsid w:val="00B002D9"/>
    <w:rsid w:val="00B0688E"/>
    <w:rsid w:val="00B06EBD"/>
    <w:rsid w:val="00B120EF"/>
    <w:rsid w:val="00B234A0"/>
    <w:rsid w:val="00B37D27"/>
    <w:rsid w:val="00B558F1"/>
    <w:rsid w:val="00B77646"/>
    <w:rsid w:val="00B83AE5"/>
    <w:rsid w:val="00B84B9E"/>
    <w:rsid w:val="00C745C6"/>
    <w:rsid w:val="00C979C9"/>
    <w:rsid w:val="00CA5652"/>
    <w:rsid w:val="00CA7EF2"/>
    <w:rsid w:val="00CB3707"/>
    <w:rsid w:val="00CD7A48"/>
    <w:rsid w:val="00D11BE4"/>
    <w:rsid w:val="00D30E69"/>
    <w:rsid w:val="00D57B76"/>
    <w:rsid w:val="00D67845"/>
    <w:rsid w:val="00D9063D"/>
    <w:rsid w:val="00D914D6"/>
    <w:rsid w:val="00D93F09"/>
    <w:rsid w:val="00D94A1E"/>
    <w:rsid w:val="00DA6922"/>
    <w:rsid w:val="00E0192D"/>
    <w:rsid w:val="00E04E0D"/>
    <w:rsid w:val="00EA11F5"/>
    <w:rsid w:val="00ED0C08"/>
    <w:rsid w:val="00EF3F32"/>
    <w:rsid w:val="00F418C5"/>
    <w:rsid w:val="00F60045"/>
    <w:rsid w:val="00F614EC"/>
    <w:rsid w:val="00F616F1"/>
    <w:rsid w:val="00FC3962"/>
    <w:rsid w:val="00FE4898"/>
    <w:rsid w:val="00FE550F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B32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s0">
    <w:name w:val="s0"/>
    <w:basedOn w:val="a0"/>
    <w:rsid w:val="007413D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4">
    <w:name w:val="Table Grid"/>
    <w:basedOn w:val="a1"/>
    <w:uiPriority w:val="59"/>
    <w:rsid w:val="00695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83AA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Strong"/>
    <w:basedOn w:val="a0"/>
    <w:uiPriority w:val="22"/>
    <w:qFormat/>
    <w:rsid w:val="001C00CF"/>
    <w:rPr>
      <w:b/>
      <w:bCs/>
    </w:rPr>
  </w:style>
  <w:style w:type="paragraph" w:styleId="a6">
    <w:name w:val="Normal (Web)"/>
    <w:basedOn w:val="a"/>
    <w:uiPriority w:val="99"/>
    <w:semiHidden/>
    <w:unhideWhenUsed/>
    <w:rsid w:val="001C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35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4362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a"/>
    <w:rsid w:val="0084362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Средняя сетка 21"/>
    <w:basedOn w:val="a"/>
    <w:uiPriority w:val="1"/>
    <w:qFormat/>
    <w:rsid w:val="00843627"/>
    <w:pPr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2">
    <w:name w:val="Абзац списка2"/>
    <w:basedOn w:val="a"/>
    <w:rsid w:val="0084362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Абзац списка4"/>
    <w:basedOn w:val="a"/>
    <w:rsid w:val="0084362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141C9A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85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0950"/>
  </w:style>
  <w:style w:type="paragraph" w:styleId="ac">
    <w:name w:val="footer"/>
    <w:basedOn w:val="a"/>
    <w:link w:val="ad"/>
    <w:uiPriority w:val="99"/>
    <w:unhideWhenUsed/>
    <w:rsid w:val="0085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50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B32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s0">
    <w:name w:val="s0"/>
    <w:basedOn w:val="a0"/>
    <w:rsid w:val="007413D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4">
    <w:name w:val="Table Grid"/>
    <w:basedOn w:val="a1"/>
    <w:uiPriority w:val="59"/>
    <w:rsid w:val="00695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83AA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Strong"/>
    <w:basedOn w:val="a0"/>
    <w:uiPriority w:val="22"/>
    <w:qFormat/>
    <w:rsid w:val="001C00CF"/>
    <w:rPr>
      <w:b/>
      <w:bCs/>
    </w:rPr>
  </w:style>
  <w:style w:type="paragraph" w:styleId="a6">
    <w:name w:val="Normal (Web)"/>
    <w:basedOn w:val="a"/>
    <w:uiPriority w:val="99"/>
    <w:semiHidden/>
    <w:unhideWhenUsed/>
    <w:rsid w:val="001C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35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4362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a"/>
    <w:rsid w:val="0084362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Средняя сетка 21"/>
    <w:basedOn w:val="a"/>
    <w:uiPriority w:val="1"/>
    <w:qFormat/>
    <w:rsid w:val="00843627"/>
    <w:pPr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2">
    <w:name w:val="Абзац списка2"/>
    <w:basedOn w:val="a"/>
    <w:rsid w:val="0084362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Абзац списка4"/>
    <w:basedOn w:val="a"/>
    <w:rsid w:val="0084362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141C9A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85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0950"/>
  </w:style>
  <w:style w:type="paragraph" w:styleId="ac">
    <w:name w:val="footer"/>
    <w:basedOn w:val="a"/>
    <w:link w:val="ad"/>
    <w:uiPriority w:val="99"/>
    <w:unhideWhenUsed/>
    <w:rsid w:val="0085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50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2A40-7B69-4885-82FD-13CE7FB0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Nurzhan Karabayev</dc:creator>
  <cp:lastModifiedBy>Мукарам Пархатова</cp:lastModifiedBy>
  <cp:revision>2</cp:revision>
  <cp:lastPrinted>2017-10-11T09:41:00Z</cp:lastPrinted>
  <dcterms:created xsi:type="dcterms:W3CDTF">2017-12-05T10:12:00Z</dcterms:created>
  <dcterms:modified xsi:type="dcterms:W3CDTF">2017-12-05T10:12:00Z</dcterms:modified>
</cp:coreProperties>
</file>